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20E" w:rsidRPr="00D82B92" w:rsidRDefault="00A115AB">
      <w:pPr>
        <w:spacing w:after="0" w:line="240" w:lineRule="auto"/>
        <w:jc w:val="center"/>
      </w:pPr>
      <w:bookmarkStart w:id="0" w:name="_GoBack"/>
      <w:bookmarkEnd w:id="0"/>
      <w:r w:rsidRPr="00D82B92"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4B320E" w:rsidRPr="00D82B92" w:rsidRDefault="004B320E">
      <w:pPr>
        <w:spacing w:after="0" w:line="240" w:lineRule="auto"/>
        <w:jc w:val="center"/>
      </w:pPr>
    </w:p>
    <w:p w:rsidR="004B320E" w:rsidRPr="00D82B92" w:rsidRDefault="00D82B92">
      <w:pPr>
        <w:spacing w:after="0" w:line="240" w:lineRule="auto"/>
        <w:jc w:val="center"/>
      </w:pPr>
      <w:r w:rsidRPr="00D82B92">
        <w:rPr>
          <w:rFonts w:ascii="Times New Roman" w:hAnsi="Times New Roman" w:cs="Times New Roman"/>
          <w:b/>
          <w:sz w:val="24"/>
          <w:szCs w:val="24"/>
        </w:rPr>
        <w:t xml:space="preserve">Darbų </w:t>
      </w:r>
      <w:r w:rsidR="00A115AB" w:rsidRPr="00D82B92">
        <w:rPr>
          <w:rFonts w:ascii="Times New Roman" w:hAnsi="Times New Roman" w:cs="Times New Roman"/>
          <w:b/>
          <w:sz w:val="24"/>
          <w:szCs w:val="24"/>
        </w:rPr>
        <w:t>pirkimai</w:t>
      </w:r>
    </w:p>
    <w:p w:rsidR="004B320E" w:rsidRPr="00D82B92" w:rsidRDefault="004B320E">
      <w:pPr>
        <w:spacing w:after="0" w:line="240" w:lineRule="auto"/>
        <w:jc w:val="center"/>
      </w:pPr>
    </w:p>
    <w:p w:rsidR="004B320E" w:rsidRPr="00D82B92" w:rsidRDefault="00A115AB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I. </w:t>
      </w:r>
      <w:r w:rsidRPr="00D82B92"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 w:rsidRPr="00D82B9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320E" w:rsidRPr="00D82B92" w:rsidRDefault="00A115AB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I.1. </w:t>
      </w:r>
      <w:r w:rsidRPr="00D82B92"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 w:rsidRPr="00D82B92"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4B320E" w:rsidRPr="00D82B92" w:rsidRDefault="00A115AB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I.1.1. </w:t>
      </w:r>
      <w:r w:rsidRPr="00D82B92">
        <w:rPr>
          <w:rFonts w:ascii="Times New Roman" w:hAnsi="Times New Roman" w:cs="Times New Roman"/>
          <w:i/>
          <w:sz w:val="24"/>
          <w:szCs w:val="24"/>
        </w:rPr>
        <w:t>Adresas, pašto kodas</w:t>
      </w:r>
      <w:r w:rsidRPr="00D82B92"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4B320E" w:rsidRPr="00D82B92" w:rsidRDefault="00A115AB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I.1.2. </w:t>
      </w:r>
      <w:r w:rsidRPr="00D82B92">
        <w:rPr>
          <w:rFonts w:ascii="Times New Roman" w:hAnsi="Times New Roman" w:cs="Times New Roman"/>
          <w:i/>
          <w:sz w:val="24"/>
          <w:szCs w:val="24"/>
        </w:rPr>
        <w:t>Kontaktiniai duomenys: asmuo(-</w:t>
      </w:r>
      <w:proofErr w:type="spellStart"/>
      <w:r w:rsidRPr="00D82B92"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 w:rsidRPr="00D82B92">
        <w:rPr>
          <w:rFonts w:ascii="Times New Roman" w:hAnsi="Times New Roman" w:cs="Times New Roman"/>
          <w:i/>
          <w:sz w:val="24"/>
          <w:szCs w:val="24"/>
        </w:rPr>
        <w:t>) kontaktams, telefonas(-ai), faksas, el. paštas, interneto adresas(-ai) ir elektroninė prieiga prie informacijos (URL)</w:t>
      </w:r>
      <w:r w:rsidRPr="00D82B92"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faks. +370 45 50 13 54, el. paštas </w:t>
      </w:r>
      <w:proofErr w:type="spellStart"/>
      <w:r w:rsidRPr="00D82B92"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 w:rsidRPr="00D82B92">
        <w:rPr>
          <w:rFonts w:ascii="Times New Roman" w:hAnsi="Times New Roman" w:cs="Times New Roman"/>
          <w:sz w:val="24"/>
          <w:szCs w:val="24"/>
        </w:rPr>
        <w:t xml:space="preserve">, interneto adresas </w:t>
      </w:r>
      <w:proofErr w:type="spellStart"/>
      <w:r w:rsidRPr="00D82B92">
        <w:rPr>
          <w:rFonts w:ascii="Times New Roman" w:hAnsi="Times New Roman" w:cs="Times New Roman"/>
          <w:sz w:val="24"/>
          <w:szCs w:val="24"/>
        </w:rPr>
        <w:t>www.panevezys.lt</w:t>
      </w:r>
      <w:proofErr w:type="spellEnd"/>
    </w:p>
    <w:p w:rsidR="004B320E" w:rsidRPr="00D82B92" w:rsidRDefault="00A115AB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I.2. </w:t>
      </w:r>
      <w:r w:rsidRPr="00D82B92"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 w:rsidRPr="00D82B92">
        <w:rPr>
          <w:rFonts w:ascii="Times New Roman" w:hAnsi="Times New Roman" w:cs="Times New Roman"/>
          <w:sz w:val="24"/>
          <w:szCs w:val="24"/>
        </w:rPr>
        <w:t>: -</w:t>
      </w:r>
    </w:p>
    <w:p w:rsidR="004B320E" w:rsidRPr="00D82B92" w:rsidRDefault="00A115AB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II. </w:t>
      </w:r>
      <w:r w:rsidRPr="00D82B92">
        <w:rPr>
          <w:rFonts w:ascii="Times New Roman" w:hAnsi="Times New Roman" w:cs="Times New Roman"/>
          <w:i/>
          <w:sz w:val="24"/>
          <w:szCs w:val="24"/>
        </w:rPr>
        <w:t>PIRKIMO OBJEKTAS</w:t>
      </w:r>
      <w:r w:rsidRPr="00D82B9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320E" w:rsidRPr="00D82B92" w:rsidRDefault="00A115AB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II.1. </w:t>
      </w:r>
      <w:r w:rsidRPr="00D82B92">
        <w:rPr>
          <w:rFonts w:ascii="Times New Roman" w:hAnsi="Times New Roman" w:cs="Times New Roman"/>
          <w:i/>
          <w:sz w:val="24"/>
          <w:szCs w:val="24"/>
        </w:rPr>
        <w:t>Pirkimo pavadinimas</w:t>
      </w:r>
      <w:r w:rsidR="00D82B92" w:rsidRPr="00D82B92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D82B92" w:rsidRPr="00D82B92">
        <w:t xml:space="preserve"> </w:t>
      </w:r>
      <w:r w:rsidR="00D82B92" w:rsidRPr="00D82B92">
        <w:rPr>
          <w:rFonts w:ascii="Times New Roman" w:hAnsi="Times New Roman" w:cs="Times New Roman"/>
          <w:sz w:val="24"/>
          <w:szCs w:val="24"/>
        </w:rPr>
        <w:t>Panevėžio gamtos mokyklos pastato (unikalus kultūros vertybės kodas 31205) Smėlynės g. 171, Panevėžyje, atnaujinimo (modernizavimo) papildomi darbai</w:t>
      </w:r>
    </w:p>
    <w:p w:rsidR="004B320E" w:rsidRPr="00D82B92" w:rsidRDefault="00A115AB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II.2. </w:t>
      </w:r>
      <w:r w:rsidRPr="00D82B92"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 w:rsidRPr="00D82B92">
        <w:rPr>
          <w:rFonts w:ascii="Times New Roman" w:hAnsi="Times New Roman" w:cs="Times New Roman"/>
          <w:sz w:val="24"/>
          <w:szCs w:val="24"/>
        </w:rPr>
        <w:t xml:space="preserve">: </w:t>
      </w:r>
      <w:r w:rsidR="00D82B92" w:rsidRPr="00D82B92">
        <w:rPr>
          <w:rFonts w:ascii="Times New Roman" w:hAnsi="Times New Roman" w:cs="Times New Roman"/>
          <w:sz w:val="24"/>
          <w:szCs w:val="24"/>
        </w:rPr>
        <w:t xml:space="preserve">atlikti papildomus Panevėžio gamtos mokyklos pastato (unikalus kultūros vertybės kodas 31205) Smėlynės g. 171, Panevėžyje, atnaujinimo (modernizavimo) darbus </w:t>
      </w:r>
    </w:p>
    <w:p w:rsidR="004B320E" w:rsidRPr="00D82B92" w:rsidRDefault="00A115AB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II.2.1. </w:t>
      </w:r>
      <w:r w:rsidRPr="00D82B92">
        <w:rPr>
          <w:rFonts w:ascii="Times New Roman" w:hAnsi="Times New Roman" w:cs="Times New Roman"/>
          <w:i/>
          <w:sz w:val="24"/>
          <w:szCs w:val="24"/>
        </w:rPr>
        <w:t>Pirkimo objekto tipas</w:t>
      </w:r>
      <w:r w:rsidRPr="00D82B92">
        <w:rPr>
          <w:rFonts w:ascii="Times New Roman" w:hAnsi="Times New Roman" w:cs="Times New Roman"/>
          <w:sz w:val="24"/>
          <w:szCs w:val="24"/>
        </w:rPr>
        <w:t>: paslaugos</w:t>
      </w:r>
    </w:p>
    <w:p w:rsidR="004B320E" w:rsidRPr="00D82B92" w:rsidRDefault="00A115AB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III. </w:t>
      </w:r>
      <w:r w:rsidRPr="00D82B92"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 w:rsidRPr="00D82B92">
        <w:rPr>
          <w:rFonts w:ascii="Times New Roman" w:hAnsi="Times New Roman" w:cs="Times New Roman"/>
          <w:sz w:val="24"/>
          <w:szCs w:val="24"/>
        </w:rPr>
        <w:t>:</w:t>
      </w:r>
    </w:p>
    <w:p w:rsidR="004B320E" w:rsidRPr="00D82B92" w:rsidRDefault="00A115AB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III.1. </w:t>
      </w:r>
      <w:r w:rsidRPr="00D82B92"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 w:rsidRPr="00D82B92">
        <w:rPr>
          <w:rFonts w:ascii="Times New Roman" w:hAnsi="Times New Roman" w:cs="Times New Roman"/>
          <w:sz w:val="24"/>
          <w:szCs w:val="24"/>
        </w:rPr>
        <w:t>: Nr.1 "</w:t>
      </w:r>
      <w:r w:rsidR="00D82B92" w:rsidRPr="00D82B92">
        <w:rPr>
          <w:rFonts w:ascii="Times New Roman" w:hAnsi="Times New Roman" w:cs="Times New Roman"/>
          <w:sz w:val="24"/>
          <w:szCs w:val="24"/>
        </w:rPr>
        <w:t>Panevėžio gamtos mokyklos pastato (unikalus kultūros vertybės kodas 31205) Smėlynės g. 171, Panevėžyje, atnaujinimo (modernizavimo) papildomi darbai</w:t>
      </w:r>
      <w:r w:rsidRPr="00D82B92">
        <w:rPr>
          <w:rFonts w:ascii="Times New Roman" w:hAnsi="Times New Roman" w:cs="Times New Roman"/>
          <w:sz w:val="24"/>
          <w:szCs w:val="24"/>
        </w:rPr>
        <w:t>"</w:t>
      </w:r>
    </w:p>
    <w:p w:rsidR="004B320E" w:rsidRPr="00D82B92" w:rsidRDefault="00A115AB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III.2. </w:t>
      </w:r>
      <w:r w:rsidRPr="00D82B92"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 w:rsidR="00D82B92" w:rsidRPr="00D82B92">
        <w:rPr>
          <w:rFonts w:ascii="Times New Roman" w:hAnsi="Times New Roman" w:cs="Times New Roman"/>
          <w:sz w:val="24"/>
          <w:szCs w:val="24"/>
        </w:rPr>
        <w:t xml:space="preserve">:  </w:t>
      </w:r>
      <w:r w:rsidRPr="00D82B92">
        <w:rPr>
          <w:rFonts w:ascii="Times New Roman" w:hAnsi="Times New Roman" w:cs="Times New Roman"/>
          <w:sz w:val="24"/>
          <w:szCs w:val="24"/>
        </w:rPr>
        <w:t>AB</w:t>
      </w:r>
      <w:r w:rsidR="00D82B92" w:rsidRPr="00D82B92">
        <w:rPr>
          <w:rFonts w:ascii="Times New Roman" w:hAnsi="Times New Roman" w:cs="Times New Roman"/>
          <w:sz w:val="24"/>
          <w:szCs w:val="24"/>
        </w:rPr>
        <w:t xml:space="preserve"> </w:t>
      </w:r>
      <w:r w:rsidR="00D82B92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D82B92" w:rsidRPr="00D82B92">
        <w:rPr>
          <w:rFonts w:ascii="Times New Roman" w:hAnsi="Times New Roman" w:cs="Times New Roman"/>
          <w:sz w:val="24"/>
          <w:szCs w:val="24"/>
        </w:rPr>
        <w:t>Statkorpas</w:t>
      </w:r>
      <w:proofErr w:type="spellEnd"/>
      <w:r w:rsidR="00D82B92">
        <w:rPr>
          <w:rFonts w:ascii="Times New Roman" w:hAnsi="Times New Roman" w:cs="Times New Roman"/>
          <w:sz w:val="24"/>
          <w:szCs w:val="24"/>
        </w:rPr>
        <w:t>“</w:t>
      </w:r>
      <w:r w:rsidR="00D82B92" w:rsidRPr="00D82B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20E" w:rsidRPr="00D82B92" w:rsidRDefault="00A115AB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III.3. </w:t>
      </w:r>
      <w:r w:rsidRPr="00D82B92"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 w:rsidRPr="00D82B92">
        <w:rPr>
          <w:rFonts w:ascii="Times New Roman" w:hAnsi="Times New Roman" w:cs="Times New Roman"/>
          <w:sz w:val="24"/>
          <w:szCs w:val="24"/>
        </w:rPr>
        <w:t xml:space="preserve">: </w:t>
      </w:r>
      <w:r w:rsidR="00D82B92" w:rsidRPr="00D82B92">
        <w:rPr>
          <w:rFonts w:ascii="Times New Roman" w:hAnsi="Times New Roman" w:cs="Times New Roman"/>
          <w:sz w:val="24"/>
          <w:szCs w:val="24"/>
        </w:rPr>
        <w:t>15550,12 Eur su PVM</w:t>
      </w:r>
    </w:p>
    <w:p w:rsidR="004B320E" w:rsidRPr="00D82B92" w:rsidRDefault="00A115AB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III.4. </w:t>
      </w:r>
      <w:r w:rsidRPr="00D82B92"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 w:rsidRPr="00D82B92">
        <w:rPr>
          <w:rFonts w:ascii="Times New Roman" w:hAnsi="Times New Roman" w:cs="Times New Roman"/>
          <w:sz w:val="24"/>
          <w:szCs w:val="24"/>
        </w:rPr>
        <w:t>: dalyvio kvalifikacija ir pasiūlymas atitiko perkančiosios organizacijos nustatytus reikalavimus</w:t>
      </w:r>
    </w:p>
    <w:p w:rsidR="004B320E" w:rsidRPr="00D82B92" w:rsidRDefault="00A115AB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III.4.1. </w:t>
      </w:r>
      <w:r w:rsidRPr="00D82B92"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 w:rsidRPr="00D82B92">
        <w:rPr>
          <w:rFonts w:ascii="Times New Roman" w:hAnsi="Times New Roman" w:cs="Times New Roman"/>
          <w:sz w:val="24"/>
          <w:szCs w:val="24"/>
        </w:rPr>
        <w:t>: -</w:t>
      </w:r>
    </w:p>
    <w:p w:rsidR="004B320E" w:rsidRPr="00D82B92" w:rsidRDefault="00A115AB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IV. </w:t>
      </w:r>
      <w:r w:rsidRPr="00D82B92"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 w:rsidRPr="00D82B92">
        <w:rPr>
          <w:rFonts w:ascii="Times New Roman" w:hAnsi="Times New Roman" w:cs="Times New Roman"/>
          <w:sz w:val="24"/>
          <w:szCs w:val="24"/>
        </w:rPr>
        <w:t>: 201</w:t>
      </w:r>
      <w:r w:rsidR="00D82B92">
        <w:rPr>
          <w:rFonts w:ascii="Times New Roman" w:hAnsi="Times New Roman" w:cs="Times New Roman"/>
          <w:sz w:val="24"/>
          <w:szCs w:val="24"/>
        </w:rPr>
        <w:t>7</w:t>
      </w:r>
      <w:r w:rsidRPr="00D82B92">
        <w:rPr>
          <w:rFonts w:ascii="Times New Roman" w:hAnsi="Times New Roman" w:cs="Times New Roman"/>
          <w:sz w:val="24"/>
          <w:szCs w:val="24"/>
        </w:rPr>
        <w:t>-</w:t>
      </w:r>
      <w:r w:rsidR="00D82B92">
        <w:rPr>
          <w:rFonts w:ascii="Times New Roman" w:hAnsi="Times New Roman" w:cs="Times New Roman"/>
          <w:sz w:val="24"/>
          <w:szCs w:val="24"/>
        </w:rPr>
        <w:t>03-16</w:t>
      </w:r>
    </w:p>
    <w:p w:rsidR="004B320E" w:rsidRPr="00D82B92" w:rsidRDefault="004B320E">
      <w:pPr>
        <w:spacing w:after="0" w:line="240" w:lineRule="auto"/>
        <w:jc w:val="center"/>
      </w:pPr>
    </w:p>
    <w:p w:rsidR="004B320E" w:rsidRPr="00D82B92" w:rsidRDefault="00A115AB">
      <w:pPr>
        <w:spacing w:after="0" w:line="240" w:lineRule="auto"/>
        <w:jc w:val="center"/>
      </w:pPr>
      <w:r w:rsidRPr="00D82B92">
        <w:rPr>
          <w:rFonts w:ascii="Times New Roman" w:hAnsi="Times New Roman" w:cs="Times New Roman"/>
          <w:sz w:val="24"/>
          <w:szCs w:val="24"/>
        </w:rPr>
        <w:t>_________</w:t>
      </w:r>
    </w:p>
    <w:p w:rsidR="004B320E" w:rsidRPr="00D82B92" w:rsidRDefault="004B320E">
      <w:pPr>
        <w:spacing w:after="0" w:line="240" w:lineRule="auto"/>
        <w:jc w:val="center"/>
      </w:pPr>
    </w:p>
    <w:sectPr w:rsidR="004B320E" w:rsidRPr="00D82B92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BDA" w:rsidRDefault="001F6BDA">
      <w:pPr>
        <w:spacing w:after="0" w:line="240" w:lineRule="auto"/>
      </w:pPr>
      <w:r>
        <w:separator/>
      </w:r>
    </w:p>
  </w:endnote>
  <w:endnote w:type="continuationSeparator" w:id="0">
    <w:p w:rsidR="001F6BDA" w:rsidRDefault="001F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20E" w:rsidRDefault="004B32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BDA" w:rsidRDefault="001F6BDA">
      <w:pPr>
        <w:spacing w:after="0" w:line="240" w:lineRule="auto"/>
      </w:pPr>
      <w:r>
        <w:separator/>
      </w:r>
    </w:p>
  </w:footnote>
  <w:footnote w:type="continuationSeparator" w:id="0">
    <w:p w:rsidR="001F6BDA" w:rsidRDefault="001F6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E4286"/>
    <w:rsid w:val="001F6BDA"/>
    <w:rsid w:val="004B320E"/>
    <w:rsid w:val="00A115AB"/>
    <w:rsid w:val="00A84D90"/>
    <w:rsid w:val="00BD6F4D"/>
    <w:rsid w:val="00D82B92"/>
    <w:rsid w:val="00E1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1351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2017-03-16T13:26:00Z</cp:lastPrinted>
  <dcterms:created xsi:type="dcterms:W3CDTF">2017-03-16T14:37:00Z</dcterms:created>
  <dcterms:modified xsi:type="dcterms:W3CDTF">2017-03-16T14:37:00Z</dcterms:modified>
</cp:coreProperties>
</file>